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DF" w:rsidRDefault="007410DF" w:rsidP="007410DF">
      <w:pPr>
        <w:jc w:val="center"/>
        <w:rPr>
          <w:b/>
          <w:sz w:val="24"/>
          <w:szCs w:val="24"/>
        </w:rPr>
      </w:pPr>
    </w:p>
    <w:p w:rsidR="007410DF" w:rsidRPr="003F33A3" w:rsidRDefault="007410DF" w:rsidP="007410DF">
      <w:pPr>
        <w:jc w:val="center"/>
        <w:rPr>
          <w:rFonts w:eastAsia="Times New Roman"/>
          <w:sz w:val="32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C31D9" wp14:editId="5091516F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568960" cy="701675"/>
            <wp:effectExtent l="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DF" w:rsidRPr="003F33A3" w:rsidRDefault="007410DF" w:rsidP="007410DF">
      <w:pPr>
        <w:jc w:val="center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ВЯЗЬМА-БРЯНСКОГО СЕЛЬСКОГО ПОСЕЛЕНИЯ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7410DF" w:rsidRPr="003F33A3" w:rsidRDefault="007410DF" w:rsidP="007410DF">
      <w:pPr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 Е Ш Е Н И Е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A43882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от </w:t>
      </w:r>
      <w:r w:rsidR="002E0428">
        <w:rPr>
          <w:rFonts w:eastAsia="Times New Roman"/>
          <w:sz w:val="28"/>
          <w:szCs w:val="28"/>
        </w:rPr>
        <w:t>22.04.2024</w:t>
      </w:r>
      <w:r w:rsidR="00017759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="002E0428">
        <w:rPr>
          <w:rFonts w:eastAsia="Times New Roman"/>
          <w:sz w:val="28"/>
          <w:szCs w:val="28"/>
        </w:rPr>
        <w:t xml:space="preserve">           </w:t>
      </w:r>
      <w:bookmarkStart w:id="0" w:name="_GoBack"/>
      <w:bookmarkEnd w:id="0"/>
      <w:r w:rsidR="00017759">
        <w:rPr>
          <w:rFonts w:eastAsia="Times New Roman"/>
          <w:sz w:val="28"/>
          <w:szCs w:val="28"/>
        </w:rPr>
        <w:t xml:space="preserve">      </w:t>
      </w:r>
      <w:r w:rsidRPr="003F33A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</w:t>
      </w:r>
      <w:r w:rsidR="00AC28D1">
        <w:rPr>
          <w:rFonts w:eastAsia="Times New Roman"/>
          <w:sz w:val="28"/>
          <w:szCs w:val="28"/>
        </w:rPr>
        <w:t xml:space="preserve"> </w:t>
      </w:r>
      <w:r w:rsidR="002E0428">
        <w:rPr>
          <w:rFonts w:eastAsia="Times New Roman"/>
          <w:sz w:val="28"/>
          <w:szCs w:val="28"/>
        </w:rPr>
        <w:t>5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4782" w:type="dxa"/>
        <w:tblLook w:val="01E0" w:firstRow="1" w:lastRow="1" w:firstColumn="1" w:lastColumn="1" w:noHBand="0" w:noVBand="0"/>
      </w:tblPr>
      <w:tblGrid>
        <w:gridCol w:w="4782"/>
      </w:tblGrid>
      <w:tr w:rsidR="007410DF" w:rsidRPr="003F33A3" w:rsidTr="008511E0">
        <w:tc>
          <w:tcPr>
            <w:tcW w:w="4782" w:type="dxa"/>
            <w:hideMark/>
          </w:tcPr>
          <w:p w:rsidR="007410DF" w:rsidRPr="003F33A3" w:rsidRDefault="007410DF" w:rsidP="0001775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33A3">
              <w:rPr>
                <w:rFonts w:eastAsia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рассмотрению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отчета об исполнении бюджета Вязьма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 за 20</w:t>
            </w:r>
            <w:r w:rsidR="00B55ED0" w:rsidRPr="00B55ED0">
              <w:rPr>
                <w:rFonts w:eastAsia="Times New Roman"/>
                <w:bCs/>
                <w:sz w:val="28"/>
                <w:szCs w:val="28"/>
              </w:rPr>
              <w:t>2</w:t>
            </w:r>
            <w:r w:rsidR="00017759">
              <w:rPr>
                <w:rFonts w:eastAsia="Times New Roman"/>
                <w:bCs/>
                <w:sz w:val="28"/>
                <w:szCs w:val="28"/>
              </w:rPr>
              <w:t>3</w:t>
            </w:r>
            <w:r w:rsidR="00144AB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both"/>
        <w:rPr>
          <w:rFonts w:eastAsia="Times New Roman"/>
          <w:bCs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В целях обсуждения </w:t>
      </w:r>
      <w:r>
        <w:rPr>
          <w:rFonts w:eastAsia="Times New Roman"/>
          <w:sz w:val="28"/>
          <w:szCs w:val="28"/>
        </w:rPr>
        <w:t xml:space="preserve">отчета </w:t>
      </w:r>
      <w:r w:rsidRPr="003F33A3">
        <w:rPr>
          <w:rFonts w:eastAsia="Times New Roman"/>
          <w:sz w:val="28"/>
          <w:szCs w:val="28"/>
        </w:rPr>
        <w:t xml:space="preserve">об исполнении бюджета </w:t>
      </w:r>
      <w:r w:rsidRPr="003F33A3">
        <w:rPr>
          <w:rFonts w:eastAsia="Times New Roman"/>
          <w:bCs/>
          <w:sz w:val="28"/>
          <w:szCs w:val="28"/>
        </w:rPr>
        <w:t>Вязьма-Брянского сельского поселения Вяземского района Смоленской области за 20</w:t>
      </w:r>
      <w:r w:rsidR="00B55ED0" w:rsidRPr="00B55ED0">
        <w:rPr>
          <w:rFonts w:eastAsia="Times New Roman"/>
          <w:bCs/>
          <w:sz w:val="28"/>
          <w:szCs w:val="28"/>
        </w:rPr>
        <w:t>2</w:t>
      </w:r>
      <w:r w:rsidR="00F93C5B">
        <w:rPr>
          <w:rFonts w:eastAsia="Times New Roman"/>
          <w:bCs/>
          <w:sz w:val="28"/>
          <w:szCs w:val="28"/>
        </w:rPr>
        <w:t>2</w:t>
      </w:r>
      <w:r w:rsidRPr="003F33A3">
        <w:rPr>
          <w:rFonts w:eastAsia="Times New Roman"/>
          <w:bCs/>
          <w:sz w:val="28"/>
          <w:szCs w:val="28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Вязьма-Брянского сельского поселения Вяземского района Смоленской области, решением Совета депутатов Вязьма-Брянского сельского поселения Вяземского района Смоленской области от </w:t>
      </w:r>
      <w:r>
        <w:rPr>
          <w:rFonts w:eastAsia="Times New Roman"/>
          <w:bCs/>
          <w:sz w:val="28"/>
          <w:szCs w:val="28"/>
        </w:rPr>
        <w:t>01.02.2018</w:t>
      </w:r>
      <w:r w:rsidRPr="003F33A3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4</w:t>
      </w:r>
      <w:r w:rsidRPr="003F33A3">
        <w:rPr>
          <w:rFonts w:eastAsia="Times New Roman"/>
          <w:bCs/>
          <w:sz w:val="28"/>
          <w:szCs w:val="28"/>
        </w:rPr>
        <w:t xml:space="preserve"> «Об утверждении </w:t>
      </w:r>
      <w:r>
        <w:rPr>
          <w:rFonts w:eastAsia="Times New Roman"/>
          <w:bCs/>
          <w:sz w:val="28"/>
          <w:szCs w:val="28"/>
        </w:rPr>
        <w:t>П</w:t>
      </w:r>
      <w:r w:rsidRPr="003F33A3">
        <w:rPr>
          <w:rFonts w:eastAsia="Times New Roman"/>
          <w:bCs/>
          <w:sz w:val="28"/>
          <w:szCs w:val="28"/>
        </w:rPr>
        <w:t>орядк</w:t>
      </w:r>
      <w:r>
        <w:rPr>
          <w:rFonts w:eastAsia="Times New Roman"/>
          <w:bCs/>
          <w:sz w:val="28"/>
          <w:szCs w:val="28"/>
        </w:rPr>
        <w:t>а</w:t>
      </w:r>
      <w:r w:rsidRPr="003F33A3">
        <w:rPr>
          <w:rFonts w:eastAsia="Times New Roman"/>
          <w:bCs/>
          <w:sz w:val="28"/>
          <w:szCs w:val="28"/>
        </w:rPr>
        <w:t xml:space="preserve"> организации </w:t>
      </w:r>
      <w:r>
        <w:rPr>
          <w:rFonts w:eastAsia="Times New Roman"/>
          <w:bCs/>
          <w:sz w:val="28"/>
          <w:szCs w:val="28"/>
        </w:rPr>
        <w:t xml:space="preserve">и проведения </w:t>
      </w:r>
      <w:r w:rsidRPr="003F33A3">
        <w:rPr>
          <w:rFonts w:eastAsia="Times New Roman"/>
          <w:bCs/>
          <w:sz w:val="28"/>
          <w:szCs w:val="28"/>
        </w:rPr>
        <w:t xml:space="preserve">публичных слушаний в Вязьма-Брянском сельском поселении Вяземского района </w:t>
      </w:r>
      <w:r w:rsidRPr="00433D40">
        <w:rPr>
          <w:rFonts w:eastAsia="Times New Roman"/>
          <w:bCs/>
          <w:sz w:val="28"/>
          <w:szCs w:val="28"/>
        </w:rPr>
        <w:t>Смоленской</w:t>
      </w:r>
      <w:r w:rsidRPr="003F33A3">
        <w:rPr>
          <w:rFonts w:eastAsia="Times New Roman"/>
          <w:bCs/>
          <w:sz w:val="28"/>
          <w:szCs w:val="28"/>
        </w:rPr>
        <w:t xml:space="preserve"> области»</w:t>
      </w:r>
      <w:r w:rsidR="002E7C86">
        <w:rPr>
          <w:rFonts w:eastAsia="Times New Roman"/>
          <w:bCs/>
          <w:sz w:val="28"/>
          <w:szCs w:val="28"/>
        </w:rPr>
        <w:t xml:space="preserve"> (</w:t>
      </w:r>
      <w:r w:rsidR="00F93C5B">
        <w:rPr>
          <w:rFonts w:eastAsia="Times New Roman"/>
          <w:bCs/>
          <w:sz w:val="28"/>
          <w:szCs w:val="28"/>
        </w:rPr>
        <w:t>в редакции решения Совета депутатов Вязьма-Брянского сельского поселения Вяземского района Смоленской области от 14.03.2023 № 9)</w:t>
      </w:r>
      <w:r>
        <w:rPr>
          <w:rFonts w:eastAsia="Times New Roman"/>
          <w:bCs/>
          <w:sz w:val="28"/>
          <w:szCs w:val="28"/>
        </w:rPr>
        <w:t>,</w:t>
      </w:r>
    </w:p>
    <w:p w:rsidR="002E7C86" w:rsidRDefault="00846BBC" w:rsidP="00846BB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депутатов</w:t>
      </w:r>
      <w:r w:rsidR="007410DF" w:rsidRPr="003F33A3">
        <w:rPr>
          <w:rFonts w:eastAsia="Times New Roman"/>
          <w:bCs/>
          <w:sz w:val="28"/>
          <w:szCs w:val="28"/>
        </w:rPr>
        <w:t xml:space="preserve"> Вязьма-Брянского сельского поселения Вяземского района Смоленской области</w:t>
      </w:r>
    </w:p>
    <w:p w:rsidR="007410DF" w:rsidRDefault="007410DF" w:rsidP="00846BBC">
      <w:pPr>
        <w:ind w:firstLine="708"/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  </w:t>
      </w:r>
    </w:p>
    <w:p w:rsidR="00846BBC" w:rsidRPr="00846BBC" w:rsidRDefault="00846BBC" w:rsidP="00846BB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846BBC">
        <w:rPr>
          <w:rFonts w:eastAsia="Times New Roman"/>
          <w:b/>
          <w:sz w:val="28"/>
          <w:szCs w:val="28"/>
        </w:rPr>
        <w:t>РЕШИЛ:</w:t>
      </w:r>
    </w:p>
    <w:p w:rsidR="00F00109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. </w:t>
      </w:r>
      <w:r w:rsidR="00937DD9">
        <w:rPr>
          <w:rFonts w:eastAsia="Times New Roman"/>
          <w:sz w:val="28"/>
          <w:szCs w:val="28"/>
        </w:rPr>
        <w:t xml:space="preserve">Назначить </w:t>
      </w:r>
      <w:r w:rsidRPr="00DB2E16">
        <w:rPr>
          <w:rFonts w:eastAsia="Times New Roman"/>
          <w:sz w:val="28"/>
          <w:szCs w:val="28"/>
        </w:rPr>
        <w:t>публичные слушани</w:t>
      </w:r>
      <w:r>
        <w:rPr>
          <w:rFonts w:eastAsia="Times New Roman"/>
          <w:sz w:val="28"/>
          <w:szCs w:val="28"/>
        </w:rPr>
        <w:t>я</w:t>
      </w:r>
      <w:r w:rsidRPr="00DB2E16">
        <w:rPr>
          <w:rFonts w:eastAsia="Times New Roman"/>
          <w:sz w:val="28"/>
          <w:szCs w:val="28"/>
        </w:rPr>
        <w:t xml:space="preserve"> по рассмотрению </w:t>
      </w:r>
      <w:r>
        <w:rPr>
          <w:rFonts w:eastAsia="Times New Roman"/>
          <w:sz w:val="28"/>
          <w:szCs w:val="28"/>
        </w:rPr>
        <w:t>отчета</w:t>
      </w:r>
      <w:r w:rsidR="00017759">
        <w:rPr>
          <w:rFonts w:eastAsia="Times New Roman"/>
          <w:sz w:val="28"/>
          <w:szCs w:val="28"/>
        </w:rPr>
        <w:t xml:space="preserve"> об исполнении бюджета Вязьма-</w:t>
      </w:r>
      <w:r w:rsidRPr="00DB2E16">
        <w:rPr>
          <w:rFonts w:eastAsia="Times New Roman"/>
          <w:sz w:val="28"/>
          <w:szCs w:val="28"/>
        </w:rPr>
        <w:t xml:space="preserve">Брянского сельского поселения Вяземского района Смоленской области за </w:t>
      </w:r>
      <w:r w:rsidR="009A1519" w:rsidRPr="00DB2E16">
        <w:rPr>
          <w:rFonts w:eastAsia="Times New Roman"/>
          <w:sz w:val="28"/>
          <w:szCs w:val="28"/>
        </w:rPr>
        <w:t>20</w:t>
      </w:r>
      <w:r w:rsidR="009A1519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>3</w:t>
      </w:r>
      <w:r w:rsidR="009A1519">
        <w:rPr>
          <w:rFonts w:eastAsia="Times New Roman"/>
          <w:sz w:val="28"/>
          <w:szCs w:val="28"/>
        </w:rPr>
        <w:t xml:space="preserve"> </w:t>
      </w:r>
      <w:r w:rsidR="009A1519" w:rsidRPr="00DB2E16">
        <w:rPr>
          <w:rFonts w:eastAsia="Times New Roman"/>
          <w:sz w:val="28"/>
          <w:szCs w:val="28"/>
        </w:rPr>
        <w:t>год</w:t>
      </w:r>
      <w:r w:rsidR="00F00109">
        <w:rPr>
          <w:rFonts w:eastAsia="Times New Roman"/>
          <w:sz w:val="28"/>
          <w:szCs w:val="28"/>
        </w:rPr>
        <w:t>.</w:t>
      </w:r>
    </w:p>
    <w:p w:rsidR="00937DD9" w:rsidRPr="00DB2E16" w:rsidRDefault="00937DD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Публичные слушания </w:t>
      </w:r>
      <w:r w:rsidR="00F00109" w:rsidRPr="00DB2E16">
        <w:rPr>
          <w:rFonts w:eastAsia="Times New Roman"/>
          <w:sz w:val="28"/>
          <w:szCs w:val="28"/>
        </w:rPr>
        <w:t xml:space="preserve">по рассмотрению </w:t>
      </w:r>
      <w:r w:rsidR="00F00109">
        <w:rPr>
          <w:rFonts w:eastAsia="Times New Roman"/>
          <w:sz w:val="28"/>
          <w:szCs w:val="28"/>
        </w:rPr>
        <w:t>отчета</w:t>
      </w:r>
      <w:r w:rsidR="00017759">
        <w:rPr>
          <w:rFonts w:eastAsia="Times New Roman"/>
          <w:sz w:val="28"/>
          <w:szCs w:val="28"/>
        </w:rPr>
        <w:t xml:space="preserve"> об исполнении бюджета Вязьма-</w:t>
      </w:r>
      <w:r w:rsidR="00F00109" w:rsidRPr="00DB2E16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>3</w:t>
      </w:r>
      <w:r w:rsidR="00F00109"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 xml:space="preserve"> провести </w:t>
      </w:r>
      <w:r w:rsidR="007D2188">
        <w:rPr>
          <w:rFonts w:eastAsia="Times New Roman"/>
          <w:sz w:val="28"/>
          <w:szCs w:val="28"/>
        </w:rPr>
        <w:t>1</w:t>
      </w:r>
      <w:r w:rsidR="00D91FDB">
        <w:rPr>
          <w:rFonts w:eastAsia="Times New Roman"/>
          <w:sz w:val="28"/>
          <w:szCs w:val="28"/>
        </w:rPr>
        <w:t>4</w:t>
      </w:r>
      <w:r w:rsidR="00B55ED0">
        <w:rPr>
          <w:rFonts w:eastAsia="Times New Roman"/>
          <w:sz w:val="28"/>
          <w:szCs w:val="28"/>
        </w:rPr>
        <w:t xml:space="preserve"> мая</w:t>
      </w:r>
      <w:r w:rsidR="003E0149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>4</w:t>
      </w:r>
      <w:r w:rsidR="00F93C5B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 xml:space="preserve">года в 14.00 часов в здании Администрации Вязьма-Брянского сельского поселения Вяземского </w:t>
      </w:r>
      <w:r w:rsidR="00F00109" w:rsidRPr="00DB2E16">
        <w:rPr>
          <w:rFonts w:eastAsia="Times New Roman"/>
          <w:sz w:val="28"/>
          <w:szCs w:val="28"/>
        </w:rPr>
        <w:lastRenderedPageBreak/>
        <w:t>района Смоленской области по адресу: Смоленская область, Вяземский район, с. Вязьма-Брянская, ул. Горького, д. 2</w:t>
      </w:r>
      <w:r w:rsidR="00F00109">
        <w:rPr>
          <w:rFonts w:eastAsia="Times New Roman"/>
          <w:sz w:val="28"/>
          <w:szCs w:val="28"/>
        </w:rPr>
        <w:t>.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3</w:t>
      </w:r>
      <w:r w:rsidRPr="003F33A3">
        <w:rPr>
          <w:rFonts w:eastAsia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>1) Шайторова Валентина Павловна - Глава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2) </w:t>
      </w:r>
      <w:proofErr w:type="spellStart"/>
      <w:r w:rsidRPr="003F33A3">
        <w:rPr>
          <w:rFonts w:eastAsia="Times New Roman"/>
          <w:sz w:val="28"/>
          <w:szCs w:val="28"/>
        </w:rPr>
        <w:t>Карабановский</w:t>
      </w:r>
      <w:proofErr w:type="spellEnd"/>
      <w:r w:rsidRPr="003F33A3">
        <w:rPr>
          <w:rFonts w:eastAsia="Times New Roman"/>
          <w:sz w:val="28"/>
          <w:szCs w:val="28"/>
        </w:rPr>
        <w:t xml:space="preserve"> Николай Анатольевич – заместитель Главы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3) </w:t>
      </w:r>
      <w:r w:rsidR="00F93C5B">
        <w:rPr>
          <w:rFonts w:eastAsia="Times New Roman"/>
          <w:sz w:val="28"/>
          <w:szCs w:val="28"/>
        </w:rPr>
        <w:t>Смирнова Ирина Михайловна</w:t>
      </w:r>
      <w:r w:rsidRPr="003F33A3">
        <w:rPr>
          <w:rFonts w:eastAsia="Times New Roman"/>
          <w:sz w:val="28"/>
          <w:szCs w:val="28"/>
        </w:rPr>
        <w:t xml:space="preserve"> - старший </w:t>
      </w:r>
      <w:r w:rsidR="009D18E9">
        <w:rPr>
          <w:rFonts w:eastAsia="Times New Roman"/>
          <w:sz w:val="28"/>
          <w:szCs w:val="28"/>
        </w:rPr>
        <w:t>менеджер</w:t>
      </w:r>
      <w:r w:rsidRPr="003F33A3">
        <w:rPr>
          <w:rFonts w:eastAsia="Times New Roman"/>
          <w:sz w:val="28"/>
          <w:szCs w:val="28"/>
        </w:rPr>
        <w:t xml:space="preserve"> Администрации Вязьма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Default="00F0010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55ED0">
        <w:rPr>
          <w:rFonts w:eastAsia="Times New Roman"/>
          <w:sz w:val="28"/>
          <w:szCs w:val="28"/>
        </w:rPr>
        <w:t>Гусева Елена Анатольевна</w:t>
      </w:r>
      <w:r w:rsidR="007410DF" w:rsidRPr="003F33A3">
        <w:rPr>
          <w:rFonts w:eastAsia="Times New Roman"/>
          <w:sz w:val="28"/>
          <w:szCs w:val="28"/>
        </w:rPr>
        <w:t xml:space="preserve"> – депутат, председатель постоянной комиссии по бюджету, финансовой и налоговой политике, по во</w:t>
      </w:r>
      <w:r w:rsidR="007410DF">
        <w:rPr>
          <w:rFonts w:eastAsia="Times New Roman"/>
          <w:sz w:val="28"/>
          <w:szCs w:val="28"/>
        </w:rPr>
        <w:t>просам муниципального имущества;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Черняева Светлана Васильевна – инспектор </w:t>
      </w:r>
      <w:r w:rsidRPr="00051027">
        <w:rPr>
          <w:rFonts w:eastAsia="Times New Roman"/>
          <w:sz w:val="28"/>
          <w:szCs w:val="28"/>
        </w:rPr>
        <w:t>Администрации Вязьма</w:t>
      </w:r>
      <w:r>
        <w:rPr>
          <w:rFonts w:eastAsia="Times New Roman"/>
          <w:sz w:val="28"/>
          <w:szCs w:val="28"/>
        </w:rPr>
        <w:t xml:space="preserve"> </w:t>
      </w:r>
      <w:r w:rsidRPr="00051027">
        <w:rPr>
          <w:rFonts w:eastAsia="Times New Roman"/>
          <w:sz w:val="28"/>
          <w:szCs w:val="28"/>
        </w:rPr>
        <w:t>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7410DF" w:rsidRPr="00CC56FF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4</w:t>
      </w:r>
      <w:r w:rsidRPr="003F33A3">
        <w:rPr>
          <w:rFonts w:eastAsia="Times New Roman"/>
          <w:sz w:val="28"/>
          <w:szCs w:val="28"/>
        </w:rPr>
        <w:t xml:space="preserve">. </w:t>
      </w:r>
      <w:r w:rsidR="00D1762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исьменные предложения и замечания по отчету </w:t>
      </w:r>
      <w:r w:rsidRPr="003F33A3">
        <w:rPr>
          <w:rFonts w:eastAsia="Times New Roman"/>
          <w:sz w:val="28"/>
          <w:szCs w:val="28"/>
        </w:rPr>
        <w:t>об исполнении бюджета Вязьма–Брянского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>3</w:t>
      </w:r>
      <w:r w:rsidR="003E0149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принимаются в рабочие дни с 8 часов 00 минут до 16 часов 00 минут по адресу: Смоленская область, Вяземский район, с. Вязьма – Брянская, ул. Горького, д. 2, либо по электронной почте </w:t>
      </w:r>
      <w:hyperlink r:id="rId7" w:history="1"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-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br</w:t>
        </w:r>
        <w:r w:rsidRPr="005C7882">
          <w:rPr>
            <w:rStyle w:val="a3"/>
            <w:rFonts w:eastAsia="Times New Roman"/>
            <w:sz w:val="28"/>
            <w:szCs w:val="28"/>
          </w:rPr>
          <w:t>@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5C7882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r w:rsidR="00D17621">
        <w:rPr>
          <w:rFonts w:eastAsia="Times New Roman"/>
          <w:sz w:val="28"/>
          <w:szCs w:val="28"/>
        </w:rPr>
        <w:t xml:space="preserve"> а также в форме электронного документа, с использованием платформы обратной</w:t>
      </w:r>
      <w:r w:rsidR="007B7214">
        <w:rPr>
          <w:rFonts w:eastAsia="Times New Roman"/>
          <w:sz w:val="28"/>
          <w:szCs w:val="28"/>
        </w:rPr>
        <w:t xml:space="preserve"> связи </w:t>
      </w:r>
      <w:r w:rsidR="008F0094">
        <w:rPr>
          <w:rFonts w:eastAsia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9A1519">
        <w:rPr>
          <w:rFonts w:eastAsia="Times New Roman"/>
          <w:sz w:val="28"/>
          <w:szCs w:val="28"/>
        </w:rPr>
        <w:t>«Единый портал государственных и муниципальных услуг» в</w:t>
      </w:r>
      <w:r>
        <w:rPr>
          <w:rFonts w:eastAsia="Times New Roman"/>
          <w:sz w:val="28"/>
          <w:szCs w:val="28"/>
        </w:rPr>
        <w:t xml:space="preserve"> срок до </w:t>
      </w:r>
      <w:r w:rsidR="007D2188">
        <w:rPr>
          <w:rFonts w:eastAsia="Times New Roman"/>
          <w:sz w:val="28"/>
          <w:szCs w:val="28"/>
        </w:rPr>
        <w:t>1</w:t>
      </w:r>
      <w:r w:rsidR="00D91FDB">
        <w:rPr>
          <w:rFonts w:eastAsia="Times New Roman"/>
          <w:sz w:val="28"/>
          <w:szCs w:val="28"/>
        </w:rPr>
        <w:t>3</w:t>
      </w:r>
      <w:r w:rsidR="003E0149">
        <w:rPr>
          <w:rFonts w:eastAsia="Times New Roman"/>
          <w:sz w:val="28"/>
          <w:szCs w:val="28"/>
        </w:rPr>
        <w:t xml:space="preserve"> </w:t>
      </w:r>
      <w:r w:rsidR="00B55ED0">
        <w:rPr>
          <w:rFonts w:eastAsia="Times New Roman"/>
          <w:sz w:val="28"/>
          <w:szCs w:val="28"/>
        </w:rPr>
        <w:t>мая</w:t>
      </w:r>
      <w:r w:rsidR="003E0149">
        <w:rPr>
          <w:rFonts w:eastAsia="Times New Roman"/>
          <w:sz w:val="28"/>
          <w:szCs w:val="28"/>
        </w:rPr>
        <w:t xml:space="preserve"> </w:t>
      </w:r>
      <w:r w:rsidR="002C2F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 xml:space="preserve">4 </w:t>
      </w:r>
      <w:r w:rsidR="007B7214">
        <w:rPr>
          <w:rFonts w:eastAsia="Times New Roman"/>
          <w:sz w:val="28"/>
          <w:szCs w:val="28"/>
        </w:rPr>
        <w:t xml:space="preserve"> года.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10DF" w:rsidRPr="003F33A3">
        <w:rPr>
          <w:rFonts w:eastAsia="Times New Roman"/>
          <w:sz w:val="28"/>
          <w:szCs w:val="28"/>
        </w:rPr>
        <w:t>. Разместить проект решения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017759">
        <w:rPr>
          <w:rFonts w:eastAsia="Times New Roman"/>
          <w:sz w:val="28"/>
          <w:szCs w:val="28"/>
        </w:rPr>
        <w:t>3</w:t>
      </w:r>
      <w:r w:rsidR="003E0149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год»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eastAsia="Times New Roman"/>
          <w:sz w:val="28"/>
          <w:szCs w:val="28"/>
        </w:rPr>
        <w:t>//</w:t>
      </w:r>
      <w:proofErr w:type="spellStart"/>
      <w:r w:rsidR="007410DF" w:rsidRPr="003F33A3">
        <w:rPr>
          <w:rFonts w:eastAsia="Times New Roman"/>
          <w:sz w:val="28"/>
          <w:szCs w:val="28"/>
        </w:rPr>
        <w:t>вязьма-брянская.рф</w:t>
      </w:r>
      <w:proofErr w:type="spellEnd"/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).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10DF" w:rsidRPr="003F33A3">
        <w:rPr>
          <w:rFonts w:eastAsia="Times New Roman"/>
          <w:sz w:val="28"/>
          <w:szCs w:val="28"/>
        </w:rPr>
        <w:t xml:space="preserve">. Опубликовать настоящее </w:t>
      </w:r>
      <w:r w:rsidR="009A1519">
        <w:rPr>
          <w:rFonts w:eastAsia="Times New Roman"/>
          <w:sz w:val="28"/>
          <w:szCs w:val="28"/>
        </w:rPr>
        <w:t xml:space="preserve">решение </w:t>
      </w:r>
      <w:r w:rsidR="009A1519" w:rsidRPr="003F33A3">
        <w:rPr>
          <w:rFonts w:eastAsia="Times New Roman"/>
          <w:sz w:val="28"/>
          <w:szCs w:val="28"/>
        </w:rPr>
        <w:t>в</w:t>
      </w:r>
      <w:r w:rsidR="007410DF" w:rsidRPr="003F33A3">
        <w:rPr>
          <w:rFonts w:eastAsia="Times New Roman"/>
          <w:sz w:val="28"/>
          <w:szCs w:val="28"/>
        </w:rPr>
        <w:t xml:space="preserve"> газете «Вяземский вестник».</w:t>
      </w:r>
    </w:p>
    <w:p w:rsidR="007410DF" w:rsidRPr="003F33A3" w:rsidRDefault="007410DF" w:rsidP="007410DF">
      <w:pPr>
        <w:tabs>
          <w:tab w:val="left" w:pos="3766"/>
        </w:tabs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Pr="003F33A3">
        <w:rPr>
          <w:rFonts w:eastAsia="Times New Roman"/>
          <w:sz w:val="28"/>
          <w:szCs w:val="28"/>
        </w:rPr>
        <w:tab/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Глав</w:t>
      </w:r>
      <w:r w:rsidR="00B55ED0">
        <w:rPr>
          <w:rFonts w:eastAsia="Times New Roman"/>
          <w:sz w:val="28"/>
          <w:szCs w:val="28"/>
        </w:rPr>
        <w:t>а</w:t>
      </w:r>
      <w:r w:rsidRPr="003F33A3">
        <w:rPr>
          <w:rFonts w:eastAsia="Times New Roman"/>
          <w:sz w:val="28"/>
          <w:szCs w:val="28"/>
        </w:rPr>
        <w:t xml:space="preserve"> муниципального   образования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Брянского сельского поселения </w:t>
      </w:r>
    </w:p>
    <w:p w:rsidR="007410DF" w:rsidRDefault="007410DF" w:rsidP="007410DF">
      <w:pPr>
        <w:jc w:val="both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B55ED0">
        <w:rPr>
          <w:rFonts w:eastAsia="Times New Roman"/>
          <w:b/>
          <w:sz w:val="28"/>
          <w:szCs w:val="28"/>
        </w:rPr>
        <w:t>В.П. Шайторова</w:t>
      </w: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sectPr w:rsidR="007410DF" w:rsidRPr="003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6"/>
    <w:rsid w:val="00017759"/>
    <w:rsid w:val="00144AB9"/>
    <w:rsid w:val="001F0530"/>
    <w:rsid w:val="002C2F96"/>
    <w:rsid w:val="002D48E7"/>
    <w:rsid w:val="002E0428"/>
    <w:rsid w:val="002E7C86"/>
    <w:rsid w:val="00340FBA"/>
    <w:rsid w:val="003E0149"/>
    <w:rsid w:val="00433D40"/>
    <w:rsid w:val="00576C72"/>
    <w:rsid w:val="005B16E1"/>
    <w:rsid w:val="005D627B"/>
    <w:rsid w:val="007410DF"/>
    <w:rsid w:val="007509FD"/>
    <w:rsid w:val="007B7214"/>
    <w:rsid w:val="007D2188"/>
    <w:rsid w:val="008322A8"/>
    <w:rsid w:val="00846BBC"/>
    <w:rsid w:val="00855DAD"/>
    <w:rsid w:val="008960F0"/>
    <w:rsid w:val="008E2744"/>
    <w:rsid w:val="008F0094"/>
    <w:rsid w:val="00937DD9"/>
    <w:rsid w:val="00943B7E"/>
    <w:rsid w:val="009A1519"/>
    <w:rsid w:val="009D18E9"/>
    <w:rsid w:val="00A27A8E"/>
    <w:rsid w:val="00A43882"/>
    <w:rsid w:val="00AC28D1"/>
    <w:rsid w:val="00B55ED0"/>
    <w:rsid w:val="00D17621"/>
    <w:rsid w:val="00D37626"/>
    <w:rsid w:val="00D91FDB"/>
    <w:rsid w:val="00D930D7"/>
    <w:rsid w:val="00E65038"/>
    <w:rsid w:val="00F00109"/>
    <w:rsid w:val="00F93C5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6B12"/>
  <w15:chartTrackingRefBased/>
  <w15:docId w15:val="{86708B5D-2B9D-4092-B529-6DB5034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F0094"/>
  </w:style>
  <w:style w:type="paragraph" w:customStyle="1" w:styleId="c0">
    <w:name w:val="c0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8F0094"/>
  </w:style>
  <w:style w:type="character" w:customStyle="1" w:styleId="c11">
    <w:name w:val="c11"/>
    <w:basedOn w:val="a0"/>
    <w:rsid w:val="008F0094"/>
  </w:style>
  <w:style w:type="character" w:customStyle="1" w:styleId="c9">
    <w:name w:val="c9"/>
    <w:basedOn w:val="a0"/>
    <w:rsid w:val="008F0094"/>
  </w:style>
  <w:style w:type="paragraph" w:customStyle="1" w:styleId="c10">
    <w:name w:val="c10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azma-br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618B-EE98-4816-8D76-DD7C9548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2024-04-18T08:32:00Z</cp:lastPrinted>
  <dcterms:created xsi:type="dcterms:W3CDTF">2019-05-08T09:15:00Z</dcterms:created>
  <dcterms:modified xsi:type="dcterms:W3CDTF">2024-05-03T05:34:00Z</dcterms:modified>
</cp:coreProperties>
</file>